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56644A11" w:rsidR="005174F7" w:rsidRPr="00906427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A81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D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695201DA" w14:textId="77777777" w:rsidR="00B75341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Referent lub Starszy Referent lub Samodzielny Referent lub Inspektor</w:t>
      </w:r>
    </w:p>
    <w:p w14:paraId="0A1DFA51" w14:textId="70805A9D" w:rsidR="005174F7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Działu </w:t>
      </w:r>
      <w:r w:rsidR="00A81B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Płac i Ubezpieczeń Społecznych</w:t>
      </w: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174F7"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2C9D2" w14:textId="77777777" w:rsidR="00A81B19" w:rsidRPr="00587517" w:rsidRDefault="00A81B19" w:rsidP="00A81B19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05</w:t>
      </w:r>
      <w:r w:rsidRPr="00587517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587517">
        <w:rPr>
          <w:rFonts w:ascii="Times New Roman" w:eastAsia="Times New Roman" w:hAnsi="Times New Roman" w:cs="Times New Roman"/>
          <w:lang w:eastAsia="pl-PL"/>
        </w:rPr>
        <w:t>.2023 r. na stanowisko jw. Wpłynęł</w:t>
      </w:r>
      <w:r>
        <w:rPr>
          <w:rFonts w:ascii="Times New Roman" w:eastAsia="Times New Roman" w:hAnsi="Times New Roman" w:cs="Times New Roman"/>
          <w:lang w:eastAsia="pl-PL"/>
        </w:rPr>
        <w:t>y 2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36155003" w14:textId="77777777" w:rsidR="00A81B19" w:rsidRPr="00587517" w:rsidRDefault="00A81B19" w:rsidP="00A81B1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B4AF2" w14:textId="77777777" w:rsidR="00A81B19" w:rsidRPr="00587517" w:rsidRDefault="00A81B19" w:rsidP="00A81B1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587517">
        <w:rPr>
          <w:rFonts w:ascii="Times New Roman" w:eastAsia="Times New Roman" w:hAnsi="Times New Roman" w:cs="Times New Roman"/>
          <w:lang w:eastAsia="pl-PL"/>
        </w:rPr>
        <w:t>, kandyda</w:t>
      </w:r>
      <w:r>
        <w:rPr>
          <w:rFonts w:ascii="Times New Roman" w:eastAsia="Times New Roman" w:hAnsi="Times New Roman" w:cs="Times New Roman"/>
          <w:lang w:eastAsia="pl-PL"/>
        </w:rPr>
        <w:t>ci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przystępujący do rekrutacji zakwalifikowa</w:t>
      </w:r>
      <w:r>
        <w:rPr>
          <w:rFonts w:ascii="Times New Roman" w:eastAsia="Times New Roman" w:hAnsi="Times New Roman" w:cs="Times New Roman"/>
          <w:lang w:eastAsia="pl-PL"/>
        </w:rPr>
        <w:t>li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się do następnego etapu.</w:t>
      </w:r>
    </w:p>
    <w:p w14:paraId="4867072C" w14:textId="77777777" w:rsidR="00A81B19" w:rsidRPr="00587517" w:rsidRDefault="00A81B19" w:rsidP="00A81B1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338AF3FC" w14:textId="77777777" w:rsidR="00A81B19" w:rsidRPr="00587517" w:rsidRDefault="00A81B19" w:rsidP="00A81B1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Referent lub Starszy Referent lub Samodzielny Referent lub Inspektor lub Specjalista w Dziale </w:t>
      </w:r>
      <w:r>
        <w:rPr>
          <w:rFonts w:ascii="Times New Roman" w:eastAsia="Times New Roman" w:hAnsi="Times New Roman" w:cs="Times New Roman"/>
          <w:i/>
          <w:lang w:eastAsia="pl-PL"/>
        </w:rPr>
        <w:t>Płac i Ubezpieczeń Społecznych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do zatrudnienia został wybrany kandydat:</w:t>
      </w:r>
    </w:p>
    <w:p w14:paraId="74BECB95" w14:textId="77777777" w:rsidR="00A81B19" w:rsidRPr="00587517" w:rsidRDefault="00A81B19" w:rsidP="00A81B1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lang w:eastAsia="pl-PL"/>
        </w:rPr>
        <w:t>Izabela Krzysztoforska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– zamieszkała w</w:t>
      </w:r>
      <w:r>
        <w:rPr>
          <w:rFonts w:ascii="Times New Roman" w:eastAsia="Times New Roman" w:hAnsi="Times New Roman" w:cs="Times New Roman"/>
          <w:lang w:eastAsia="pl-PL"/>
        </w:rPr>
        <w:t xml:space="preserve"> Warszawie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56950671" w14:textId="77777777" w:rsidR="00A81B19" w:rsidRPr="00587517" w:rsidRDefault="00A81B19" w:rsidP="00A81B1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250BDF" w14:textId="77777777" w:rsidR="00A81B19" w:rsidRPr="00587517" w:rsidRDefault="00A81B19" w:rsidP="00A81B19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pacing w:val="40"/>
          <w:u w:val="single"/>
          <w:lang w:eastAsia="pl-PL"/>
        </w:rPr>
      </w:pPr>
      <w:r w:rsidRPr="00587517">
        <w:rPr>
          <w:rFonts w:ascii="Times New Roman" w:eastAsia="Times New Roman" w:hAnsi="Times New Roman" w:cs="Times New Roman"/>
          <w:spacing w:val="40"/>
          <w:u w:val="single"/>
          <w:lang w:eastAsia="pl-PL"/>
        </w:rPr>
        <w:t>Uzasadnienie:</w:t>
      </w:r>
    </w:p>
    <w:p w14:paraId="5E45364A" w14:textId="77777777" w:rsidR="00A81B19" w:rsidRPr="00587517" w:rsidRDefault="00A81B19" w:rsidP="00A81B1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Kandydat spełnia wymogi kwalifikacyjne konieczne, uwzględnione w ogłoszeniu o naborze dotyczące poziomu wykształcenia. Kandydat wykazał się wiedzą niezbędną do wykonywania czynności z zakresu zadań na w/w stanowisku, co razem z jego </w:t>
      </w:r>
      <w:r>
        <w:rPr>
          <w:rFonts w:ascii="Times New Roman" w:eastAsia="Times New Roman" w:hAnsi="Times New Roman" w:cs="Times New Roman"/>
          <w:lang w:eastAsia="pl-PL"/>
        </w:rPr>
        <w:t xml:space="preserve">doświadczeniem zawodowym i </w:t>
      </w:r>
      <w:r w:rsidRPr="00587517">
        <w:rPr>
          <w:rFonts w:ascii="Times New Roman" w:eastAsia="Times New Roman" w:hAnsi="Times New Roman" w:cs="Times New Roman"/>
          <w:lang w:eastAsia="pl-PL"/>
        </w:rPr>
        <w:t>predyspozycjami pozwala przypuszczać, że w/w kandydat spełni oczekiwania pracodawcy.</w:t>
      </w:r>
      <w:r w:rsidRPr="00587517">
        <w:rPr>
          <w:rFonts w:ascii="Times New Roman" w:hAnsi="Times New Roman" w:cs="Times New Roman"/>
          <w:color w:val="000000"/>
        </w:rPr>
        <w:t xml:space="preserve"> </w:t>
      </w:r>
    </w:p>
    <w:p w14:paraId="20408B47" w14:textId="77777777" w:rsidR="00A81B19" w:rsidRPr="00587517" w:rsidRDefault="00A81B19" w:rsidP="00A81B1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2BE6D3" w14:textId="77777777" w:rsidR="00A81B19" w:rsidRPr="00587517" w:rsidRDefault="00A81B19" w:rsidP="00A8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C83186" w14:textId="1A432A29" w:rsidR="005174F7" w:rsidRPr="00906427" w:rsidRDefault="00A81B19" w:rsidP="00A81B19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795B37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795B37" w:rsidRDefault="00A81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3E1747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F5F9C" w:rsidRPr="00FF5F9C" w:rsidRDefault="00A81B19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D4B6C"/>
    <w:rsid w:val="001F6C3F"/>
    <w:rsid w:val="002D520A"/>
    <w:rsid w:val="005174F7"/>
    <w:rsid w:val="005D63DD"/>
    <w:rsid w:val="008B3B4D"/>
    <w:rsid w:val="00906427"/>
    <w:rsid w:val="00977CC6"/>
    <w:rsid w:val="00A81B19"/>
    <w:rsid w:val="00B75341"/>
    <w:rsid w:val="00BB31A0"/>
    <w:rsid w:val="00F94461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10</cp:revision>
  <cp:lastPrinted>2022-03-01T12:24:00Z</cp:lastPrinted>
  <dcterms:created xsi:type="dcterms:W3CDTF">2021-07-19T13:41:00Z</dcterms:created>
  <dcterms:modified xsi:type="dcterms:W3CDTF">2023-06-20T08:06:00Z</dcterms:modified>
</cp:coreProperties>
</file>